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numPr>
          <w:ilvl w:val="0"/>
          <w:numId w:val="1"/>
        </w:numPr>
        <w:ind w:left="720" w:hanging="360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Main Objective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firstLine="720"/>
        <w:jc w:val="both"/>
        <w:rPr/>
      </w:pPr>
      <w:r w:rsidDel="00000000" w:rsidR="00000000" w:rsidRPr="00000000">
        <w:rPr>
          <w:rtl w:val="0"/>
        </w:rPr>
        <w:t xml:space="preserve">What is the </w:t>
      </w:r>
      <w:r w:rsidDel="00000000" w:rsidR="00000000" w:rsidRPr="00000000">
        <w:rPr>
          <w:rtl w:val="0"/>
        </w:rPr>
        <w:t xml:space="preserve">main goal you want to achieve?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720" w:firstLine="0"/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Example: Improve community participation in ICM programs</w:t>
      </w:r>
    </w:p>
    <w:p w:rsidR="00000000" w:rsidDel="00000000" w:rsidP="00000000" w:rsidRDefault="00000000" w:rsidRPr="00000000" w14:paraId="00000004">
      <w:pPr>
        <w:ind w:left="720" w:firstLine="0"/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ab/>
        <w:t xml:space="preserve">Note: Look to your materials from last session if you are unsure</w:t>
      </w:r>
    </w:p>
    <w:p w:rsidR="00000000" w:rsidDel="00000000" w:rsidP="00000000" w:rsidRDefault="00000000" w:rsidRPr="00000000" w14:paraId="00000005">
      <w:pPr>
        <w:ind w:left="720" w:firstLine="0"/>
        <w:jc w:val="both"/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</w:t>
      </w:r>
    </w:p>
    <w:p w:rsidR="00000000" w:rsidDel="00000000" w:rsidP="00000000" w:rsidRDefault="00000000" w:rsidRPr="00000000" w14:paraId="00000007">
      <w:pPr>
        <w:ind w:left="720" w:firstLine="0"/>
        <w:jc w:val="both"/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jc w:val="both"/>
        <w:rPr>
          <w:b w:val="1"/>
          <w:bCs w:val="1"/>
          <w:u w:val="none"/>
        </w:rPr>
      </w:pPr>
      <w:r w:rsidDel="00000000" w:rsidR="00000000" w:rsidRPr="00000000">
        <w:rPr>
          <w:b w:val="1"/>
          <w:bCs w:val="1"/>
          <w:rtl w:val="0"/>
        </w:rPr>
        <w:t xml:space="preserve">Key Actors</w:t>
      </w:r>
    </w:p>
    <w:p w:rsidR="00000000" w:rsidDel="00000000" w:rsidP="00000000" w:rsidRDefault="00000000" w:rsidRPr="00000000" w14:paraId="00000009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Who are the key stakeholders we need to target?</w:t>
      </w:r>
    </w:p>
    <w:p w:rsidR="00000000" w:rsidDel="00000000" w:rsidP="00000000" w:rsidRDefault="00000000" w:rsidRPr="00000000" w14:paraId="0000000A">
      <w:pPr>
        <w:ind w:left="720" w:firstLine="0"/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Example: Community Elders and Herders</w:t>
      </w:r>
    </w:p>
    <w:p w:rsidR="00000000" w:rsidDel="00000000" w:rsidP="00000000" w:rsidRDefault="00000000" w:rsidRPr="00000000" w14:paraId="0000000B">
      <w:pPr>
        <w:ind w:left="720" w:firstLine="0"/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ab/>
        <w:t xml:space="preserve">Note: Look to your materials from last session if you are unsure</w:t>
      </w:r>
    </w:p>
    <w:p w:rsidR="00000000" w:rsidDel="00000000" w:rsidP="00000000" w:rsidRDefault="00000000" w:rsidRPr="00000000" w14:paraId="0000000C">
      <w:pPr>
        <w:ind w:left="720" w:firstLine="0"/>
        <w:jc w:val="both"/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720" w:firstLine="0"/>
        <w:jc w:val="both"/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</w:t>
      </w:r>
    </w:p>
    <w:p w:rsidR="00000000" w:rsidDel="00000000" w:rsidP="00000000" w:rsidRDefault="00000000" w:rsidRPr="00000000" w14:paraId="0000000F">
      <w:pPr>
        <w:ind w:left="720" w:firstLine="0"/>
        <w:jc w:val="both"/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720" w:hanging="360"/>
        <w:jc w:val="both"/>
        <w:rPr>
          <w:b w:val="1"/>
          <w:bCs w:val="1"/>
          <w:u w:val="none"/>
        </w:rPr>
      </w:pPr>
      <w:r w:rsidDel="00000000" w:rsidR="00000000" w:rsidRPr="00000000">
        <w:rPr>
          <w:b w:val="1"/>
          <w:bCs w:val="1"/>
          <w:rtl w:val="0"/>
        </w:rPr>
        <w:t xml:space="preserve">Primary Behavioral Barriers</w:t>
      </w:r>
    </w:p>
    <w:p w:rsidR="00000000" w:rsidDel="00000000" w:rsidP="00000000" w:rsidRDefault="00000000" w:rsidRPr="00000000" w14:paraId="00000011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What are the main barriers for key actors to behave in desired ways?</w:t>
      </w:r>
    </w:p>
    <w:p w:rsidR="00000000" w:rsidDel="00000000" w:rsidP="00000000" w:rsidRDefault="00000000" w:rsidRPr="00000000" w14:paraId="00000012">
      <w:pPr>
        <w:ind w:left="720" w:firstLine="0"/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Example: Community elders do not engage without incentives, or herders do not trust information from the government</w:t>
      </w:r>
    </w:p>
    <w:p w:rsidR="00000000" w:rsidDel="00000000" w:rsidP="00000000" w:rsidRDefault="00000000" w:rsidRPr="00000000" w14:paraId="00000013">
      <w:pPr>
        <w:ind w:left="720" w:firstLine="0"/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ab/>
        <w:t xml:space="preserve">Note: Look to your materials from last session if you are unsure</w:t>
      </w:r>
    </w:p>
    <w:p w:rsidR="00000000" w:rsidDel="00000000" w:rsidP="00000000" w:rsidRDefault="00000000" w:rsidRPr="00000000" w14:paraId="00000014">
      <w:pPr>
        <w:ind w:left="720" w:firstLine="0"/>
        <w:jc w:val="both"/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</w:t>
      </w:r>
    </w:p>
    <w:p w:rsidR="00000000" w:rsidDel="00000000" w:rsidP="00000000" w:rsidRDefault="00000000" w:rsidRPr="00000000" w14:paraId="00000016">
      <w:pPr>
        <w:ind w:left="720" w:firstLine="0"/>
        <w:jc w:val="both"/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</w:t>
      </w:r>
    </w:p>
    <w:p w:rsidR="00000000" w:rsidDel="00000000" w:rsidP="00000000" w:rsidRDefault="00000000" w:rsidRPr="00000000" w14:paraId="00000018">
      <w:pPr>
        <w:ind w:left="720" w:firstLine="0"/>
        <w:jc w:val="both"/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left="720" w:firstLine="0"/>
        <w:jc w:val="both"/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left="720" w:firstLine="0"/>
        <w:jc w:val="both"/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left="720" w:firstLine="0"/>
        <w:jc w:val="both"/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left="720" w:firstLine="0"/>
        <w:jc w:val="both"/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left="720" w:firstLine="0"/>
        <w:jc w:val="both"/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hanging="360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Message Type</w:t>
      </w:r>
    </w:p>
    <w:p w:rsidR="00000000" w:rsidDel="00000000" w:rsidP="00000000" w:rsidRDefault="00000000" w:rsidRPr="00000000" w14:paraId="0000001F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What type of message could key actors need to hear to shift their behavior?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left="720" w:firstLine="0"/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Example: Provide information OR Persuade them OR Build credibility</w:t>
      </w:r>
    </w:p>
    <w:p w:rsidR="00000000" w:rsidDel="00000000" w:rsidP="00000000" w:rsidRDefault="00000000" w:rsidRPr="00000000" w14:paraId="00000021">
      <w:pPr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</w:t>
      </w:r>
    </w:p>
    <w:p w:rsidR="00000000" w:rsidDel="00000000" w:rsidP="00000000" w:rsidRDefault="00000000" w:rsidRPr="00000000" w14:paraId="00000023">
      <w:pPr>
        <w:ind w:left="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</w:t>
      </w:r>
    </w:p>
    <w:p w:rsidR="00000000" w:rsidDel="00000000" w:rsidP="00000000" w:rsidRDefault="00000000" w:rsidRPr="00000000" w14:paraId="00000025">
      <w:pPr>
        <w:ind w:left="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left="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ind w:left="720" w:hanging="360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Core Themes</w:t>
      </w:r>
    </w:p>
    <w:p w:rsidR="00000000" w:rsidDel="00000000" w:rsidP="00000000" w:rsidRDefault="00000000" w:rsidRPr="00000000" w14:paraId="00000028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What could be the most important themes to communicate to key actors?</w:t>
      </w:r>
    </w:p>
    <w:p w:rsidR="00000000" w:rsidDel="00000000" w:rsidP="00000000" w:rsidRDefault="00000000" w:rsidRPr="00000000" w14:paraId="00000029">
      <w:pPr>
        <w:ind w:left="720" w:firstLine="0"/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Example: Persuade them of the benefits of taking part in ICM programs</w:t>
      </w:r>
    </w:p>
    <w:p w:rsidR="00000000" w:rsidDel="00000000" w:rsidP="00000000" w:rsidRDefault="00000000" w:rsidRPr="00000000" w14:paraId="0000002A">
      <w:pPr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</w:t>
      </w:r>
    </w:p>
    <w:p w:rsidR="00000000" w:rsidDel="00000000" w:rsidP="00000000" w:rsidRDefault="00000000" w:rsidRPr="00000000" w14:paraId="0000002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</w:t>
      </w:r>
    </w:p>
    <w:p w:rsidR="00000000" w:rsidDel="00000000" w:rsidP="00000000" w:rsidRDefault="00000000" w:rsidRPr="00000000" w14:paraId="0000002E">
      <w:pPr>
        <w:ind w:left="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ind w:left="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ind w:left="720" w:hanging="360"/>
        <w:jc w:val="both"/>
        <w:rPr>
          <w:b w:val="1"/>
          <w:bCs w:val="1"/>
          <w:u w:val="none"/>
        </w:rPr>
      </w:pPr>
      <w:r w:rsidDel="00000000" w:rsidR="00000000" w:rsidRPr="00000000">
        <w:rPr>
          <w:b w:val="1"/>
          <w:bCs w:val="1"/>
          <w:rtl w:val="0"/>
        </w:rPr>
        <w:t xml:space="preserve">Delivery Method</w:t>
      </w:r>
    </w:p>
    <w:p w:rsidR="00000000" w:rsidDel="00000000" w:rsidP="00000000" w:rsidRDefault="00000000" w:rsidRPr="00000000" w14:paraId="00000031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What would be the best way to deliver a message? What would resonate most with the key actor?</w:t>
      </w:r>
    </w:p>
    <w:p w:rsidR="00000000" w:rsidDel="00000000" w:rsidP="00000000" w:rsidRDefault="00000000" w:rsidRPr="00000000" w14:paraId="00000032">
      <w:pPr>
        <w:ind w:left="720" w:firstLine="0"/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Example: radio, SMS, posters, community meetings etc. </w:t>
      </w:r>
    </w:p>
    <w:p w:rsidR="00000000" w:rsidDel="00000000" w:rsidP="00000000" w:rsidRDefault="00000000" w:rsidRPr="00000000" w14:paraId="00000033">
      <w:pPr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</w:t>
      </w:r>
    </w:p>
    <w:p w:rsidR="00000000" w:rsidDel="00000000" w:rsidP="00000000" w:rsidRDefault="00000000" w:rsidRPr="00000000" w14:paraId="00000035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</w:t>
      </w:r>
    </w:p>
    <w:p w:rsidR="00000000" w:rsidDel="00000000" w:rsidP="00000000" w:rsidRDefault="00000000" w:rsidRPr="00000000" w14:paraId="0000003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numPr>
          <w:ilvl w:val="0"/>
          <w:numId w:val="1"/>
        </w:numPr>
        <w:ind w:left="720" w:hanging="360"/>
        <w:jc w:val="both"/>
        <w:rPr>
          <w:b w:val="1"/>
          <w:bCs w:val="1"/>
          <w:u w:val="none"/>
        </w:rPr>
      </w:pPr>
      <w:r w:rsidDel="00000000" w:rsidR="00000000" w:rsidRPr="00000000">
        <w:rPr>
          <w:b w:val="1"/>
          <w:bCs w:val="1"/>
          <w:rtl w:val="0"/>
        </w:rPr>
        <w:t xml:space="preserve">Strategies</w:t>
      </w:r>
    </w:p>
    <w:p w:rsidR="00000000" w:rsidDel="00000000" w:rsidP="00000000" w:rsidRDefault="00000000" w:rsidRPr="00000000" w14:paraId="0000003C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What strategies could I employ to make my message as effective as possible?</w:t>
      </w:r>
    </w:p>
    <w:p w:rsidR="00000000" w:rsidDel="00000000" w:rsidP="00000000" w:rsidRDefault="00000000" w:rsidRPr="00000000" w14:paraId="0000003D">
      <w:pPr>
        <w:ind w:left="720" w:firstLine="0"/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Example: timing of messages OR framing OR working with other departments</w:t>
      </w:r>
    </w:p>
    <w:p w:rsidR="00000000" w:rsidDel="00000000" w:rsidP="00000000" w:rsidRDefault="00000000" w:rsidRPr="00000000" w14:paraId="0000003E">
      <w:pPr>
        <w:ind w:left="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</w:t>
      </w:r>
    </w:p>
    <w:p w:rsidR="00000000" w:rsidDel="00000000" w:rsidP="00000000" w:rsidRDefault="00000000" w:rsidRPr="00000000" w14:paraId="0000004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</w:t>
      </w:r>
    </w:p>
    <w:p w:rsidR="00000000" w:rsidDel="00000000" w:rsidP="00000000" w:rsidRDefault="00000000" w:rsidRPr="00000000" w14:paraId="0000004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</w:t>
      </w:r>
    </w:p>
    <w:p w:rsidR="00000000" w:rsidDel="00000000" w:rsidP="00000000" w:rsidRDefault="00000000" w:rsidRPr="00000000" w14:paraId="00000044">
      <w:pPr>
        <w:ind w:left="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ind w:left="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ind w:left="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numPr>
          <w:ilvl w:val="0"/>
          <w:numId w:val="1"/>
        </w:numPr>
        <w:ind w:left="720" w:hanging="360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Reflection </w:t>
      </w:r>
    </w:p>
    <w:p w:rsidR="00000000" w:rsidDel="00000000" w:rsidP="00000000" w:rsidRDefault="00000000" w:rsidRPr="00000000" w14:paraId="00000048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How can our messaging ideas influence ReNOKA’s message? How can we work together to integrate these messages?</w:t>
      </w:r>
    </w:p>
    <w:p w:rsidR="00000000" w:rsidDel="00000000" w:rsidP="00000000" w:rsidRDefault="00000000" w:rsidRPr="00000000" w14:paraId="00000049">
      <w:pPr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</w:t>
      </w:r>
    </w:p>
    <w:p w:rsidR="00000000" w:rsidDel="00000000" w:rsidP="00000000" w:rsidRDefault="00000000" w:rsidRPr="00000000" w14:paraId="0000004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</w:t>
      </w:r>
    </w:p>
    <w:p w:rsidR="00000000" w:rsidDel="00000000" w:rsidP="00000000" w:rsidRDefault="00000000" w:rsidRPr="00000000" w14:paraId="0000004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</w:t>
      </w:r>
    </w:p>
    <w:p w:rsidR="00000000" w:rsidDel="00000000" w:rsidP="00000000" w:rsidRDefault="00000000" w:rsidRPr="00000000" w14:paraId="00000050">
      <w:pPr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</w:t>
      </w:r>
    </w:p>
    <w:p w:rsidR="00000000" w:rsidDel="00000000" w:rsidP="00000000" w:rsidRDefault="00000000" w:rsidRPr="00000000" w14:paraId="0000005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</w:t>
      </w:r>
    </w:p>
    <w:p w:rsidR="00000000" w:rsidDel="00000000" w:rsidP="00000000" w:rsidRDefault="00000000" w:rsidRPr="00000000" w14:paraId="00000054">
      <w:pPr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</w:t>
      </w: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1906" w:w="16838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8">
    <w:pPr>
      <w:jc w:val="center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1559813</wp:posOffset>
          </wp:positionH>
          <wp:positionV relativeFrom="paragraph">
            <wp:posOffset>26576</wp:posOffset>
          </wp:positionV>
          <wp:extent cx="5746050" cy="785319"/>
          <wp:effectExtent b="0" l="0" r="0" t="0"/>
          <wp:wrapSquare wrapText="bothSides" distB="114300" distT="114300" distL="114300" distR="11430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46050" cy="785319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59">
    <w:pPr>
      <w:ind w:left="2160" w:firstLine="720"/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6">
    <w:pPr>
      <w:rPr/>
    </w:pPr>
    <w:r w:rsidDel="00000000" w:rsidR="00000000" w:rsidRPr="00000000">
      <w:rPr>
        <w:b w:val="1"/>
        <w:bCs w:val="1"/>
        <w:sz w:val="28"/>
        <w:szCs w:val="28"/>
      </w:rPr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4810125</wp:posOffset>
          </wp:positionH>
          <wp:positionV relativeFrom="page">
            <wp:posOffset>95250</wp:posOffset>
          </wp:positionV>
          <wp:extent cx="962025" cy="693920"/>
          <wp:effectExtent b="0" l="0" r="0" t="0"/>
          <wp:wrapTopAndBottom distB="0" distT="0"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62025" cy="69392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b w:val="1"/>
        <w:bCs w:val="1"/>
        <w:sz w:val="28"/>
        <w:szCs w:val="28"/>
        <w:rtl w:val="0"/>
      </w:rPr>
      <w:t xml:space="preserve">Message Ideation Worksheet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7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