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5255.0" w:type="dxa"/>
        <w:jc w:val="left"/>
        <w:tblInd w:w="-60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115"/>
        <w:gridCol w:w="2325"/>
        <w:gridCol w:w="2220"/>
        <w:gridCol w:w="2175"/>
        <w:gridCol w:w="2085"/>
        <w:gridCol w:w="2040"/>
        <w:gridCol w:w="2295"/>
        <w:tblGridChange w:id="0">
          <w:tblGrid>
            <w:gridCol w:w="2115"/>
            <w:gridCol w:w="2325"/>
            <w:gridCol w:w="2220"/>
            <w:gridCol w:w="2175"/>
            <w:gridCol w:w="2085"/>
            <w:gridCol w:w="2040"/>
            <w:gridCol w:w="2295"/>
          </w:tblGrid>
        </w:tblGridChange>
      </w:tblGrid>
      <w:tr>
        <w:trPr>
          <w:cantSplit w:val="0"/>
          <w:trHeight w:val="480" w:hRule="atLeast"/>
          <w:tblHeader w:val="0"/>
        </w:trPr>
        <w:tc>
          <w:tcPr>
            <w:vMerge w:val="restart"/>
            <w:tcBorders>
              <w:top w:color="000000" w:space="0" w:sz="5" w:val="single"/>
              <w:left w:color="000000" w:space="0" w:sz="5" w:val="single"/>
              <w:bottom w:color="000000" w:space="0" w:sz="0" w:val="nil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2">
            <w:pPr>
              <w:widowControl w:val="0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Behavioral Steps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f2f1f2" w:space="0" w:sz="5" w:val="single"/>
            </w:tcBorders>
            <w:shd w:fill="43434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Starting Point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f2f1f2" w:space="0" w:sz="5" w:val="single"/>
            </w:tcBorders>
            <w:shd w:fill="43434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Micro-Behaviour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f2f1f2" w:space="0" w:sz="5" w:val="single"/>
            </w:tcBorders>
            <w:shd w:fill="43434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Micro-Behaviour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f2f1f2" w:space="0" w:sz="5" w:val="single"/>
            </w:tcBorders>
            <w:shd w:fill="43434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Micro-Behaviour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f2f1f2" w:space="0" w:sz="5" w:val="single"/>
            </w:tcBorders>
            <w:shd w:fill="43434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Micro-Behaviour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f2f1f2" w:space="0" w:sz="5" w:val="single"/>
            </w:tcBorders>
            <w:shd w:fill="43434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Desired Behaviour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vMerge w:val="continue"/>
            <w:tcBorders>
              <w:top w:color="000000" w:space="0" w:sz="5" w:val="single"/>
              <w:left w:color="000000" w:space="0" w:sz="5" w:val="single"/>
              <w:bottom w:color="000000" w:space="0" w:sz="0" w:val="nil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0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Description of the micro-behaviour: What is the journey an individual must take in order to engage in the desired behaviour of your program?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0" w:val="nil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Structural</w:t>
            </w:r>
          </w:p>
          <w:p w:rsidR="00000000" w:rsidDel="00000000" w:rsidP="00000000" w:rsidRDefault="00000000" w:rsidRPr="00000000" w14:paraId="0000001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Barriers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0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External friction points that arise out of how the decision-making environment is structured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0" w:val="nil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Behavioural</w:t>
            </w:r>
          </w:p>
          <w:p w:rsidR="00000000" w:rsidDel="00000000" w:rsidP="00000000" w:rsidRDefault="00000000" w:rsidRPr="00000000" w14:paraId="0000002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Barriers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2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Internal cognitive processes that may decrease the individual’s likelihood to perform the desired behavior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5315.0" w:type="dxa"/>
        <w:jc w:val="left"/>
        <w:tblInd w:w="-66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175"/>
        <w:gridCol w:w="2340"/>
        <w:gridCol w:w="2250"/>
        <w:gridCol w:w="2160"/>
        <w:gridCol w:w="2070"/>
        <w:gridCol w:w="2010"/>
        <w:gridCol w:w="2310"/>
        <w:tblGridChange w:id="0">
          <w:tblGrid>
            <w:gridCol w:w="2175"/>
            <w:gridCol w:w="2340"/>
            <w:gridCol w:w="2250"/>
            <w:gridCol w:w="2160"/>
            <w:gridCol w:w="2070"/>
            <w:gridCol w:w="2010"/>
            <w:gridCol w:w="2310"/>
          </w:tblGrid>
        </w:tblGridChange>
      </w:tblGrid>
      <w:tr>
        <w:trPr>
          <w:cantSplit w:val="0"/>
          <w:trHeight w:val="495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0" w:val="nil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Levers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6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What do we know about this specific situation and context that can help us?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0" w:val="nil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Intervention Opportunities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70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Changes that may increase the individual's capability, opportunity, or motivation to perform the desired behavior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0" w:val="nil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What Information </w:t>
              <w:br w:type="textWrapping"/>
              <w:t xml:space="preserve">do I need?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0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What more do I need to know? Who should I ask? How?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1906" w:w="16838" w:orient="landscape"/>
      <w:pgMar w:bottom="1440" w:top="1440" w:left="1440" w:right="1440" w:header="720" w:footer="720"/>
      <w:pgNumType w:start="1"/>
      <w:cols w:equalWidth="0" w:num="1">
        <w:col w:space="0" w:w="13957.78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3">
    <w:pPr>
      <w:jc w:val="center"/>
      <w:rPr/>
    </w:pPr>
    <w:r w:rsidDel="00000000" w:rsidR="00000000" w:rsidRPr="00000000">
      <w:rPr/>
      <w:drawing>
        <wp:inline distB="114300" distT="114300" distL="114300" distR="114300">
          <wp:extent cx="5746050" cy="785319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46050" cy="785319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2">
    <w:pPr>
      <w:ind w:left="0" w:firstLine="0"/>
      <w:rPr/>
    </w:pPr>
    <w:r w:rsidDel="00000000" w:rsidR="00000000" w:rsidRPr="00000000">
      <w:rPr>
        <w:b w:val="1"/>
        <w:bCs w:val="1"/>
        <w:sz w:val="28"/>
        <w:szCs w:val="28"/>
      </w:rPr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4967288</wp:posOffset>
          </wp:positionH>
          <wp:positionV relativeFrom="page">
            <wp:posOffset>133350</wp:posOffset>
          </wp:positionV>
          <wp:extent cx="962025" cy="693920"/>
          <wp:effectExtent b="0" l="0" r="0" t="0"/>
          <wp:wrapTopAndBottom distB="0" distT="0"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62025" cy="69392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b w:val="1"/>
        <w:bCs w:val="1"/>
        <w:sz w:val="28"/>
        <w:szCs w:val="28"/>
        <w:rtl w:val="0"/>
      </w:rPr>
      <w:t xml:space="preserve">Behavioural Mapping Worksheet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